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190783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748AC" w:rsidRDefault="002B785A" w:rsidP="005A4D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2B785A">
        <w:rPr>
          <w:rFonts w:eastAsia="Times New Roman"/>
          <w:b/>
          <w:sz w:val="24"/>
          <w:szCs w:val="24"/>
        </w:rPr>
        <w:t>TRABZON İLİ AKÇAABAT İLÇESİ OFİS BİNASI TADİLAT VE YENİLEME İNŞAAT</w:t>
      </w:r>
      <w:r w:rsidR="000251A3" w:rsidRPr="002B785A">
        <w:rPr>
          <w:rFonts w:eastAsia="Times New Roman"/>
          <w:b/>
          <w:sz w:val="24"/>
          <w:szCs w:val="24"/>
        </w:rPr>
        <w:t xml:space="preserve">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86021">
        <w:t>ÇORUH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86021" w:rsidRPr="00223609">
        <w:t>GÜZELYALI MH. MEVLANA CD. NO:9 ARSİN/TRABZON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E86021" w:rsidRPr="000251A3">
        <w:rPr>
          <w:rStyle w:val="Kpr"/>
        </w:rPr>
        <w:t>http</w:t>
      </w:r>
      <w:proofErr w:type="gramEnd"/>
      <w:r w:rsidR="00E86021" w:rsidRPr="000251A3">
        <w:rPr>
          <w:rStyle w:val="Kpr"/>
        </w:rPr>
        <w:t>://www.coruhedas.com.tr/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86021" w:rsidRPr="000251A3">
          <w:rPr>
            <w:rStyle w:val="Kpr"/>
          </w:rPr>
          <w:t>coruhdagitim@hs02.kep.tr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2B785A">
        <w:t>OFİS</w:t>
      </w:r>
      <w:r w:rsidR="00E86021">
        <w:t xml:space="preserve"> TADİLAT VE YENİLEME</w:t>
      </w:r>
      <w:r w:rsidR="00E748AC">
        <w:t xml:space="preserve"> İNŞAAT</w:t>
      </w:r>
      <w:r w:rsidR="000251A3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2B785A" w:rsidRPr="002B785A">
        <w:t>TRABZON İLİ AKÇAABAT İLÇESİ OFİS BİNASI TADİLAT VE YENİLEME İNŞAAT İŞLERİ</w:t>
      </w:r>
      <w:r w:rsidR="00E43E80">
        <w:t xml:space="preserve"> İ</w:t>
      </w:r>
      <w:r w:rsidR="002B785A">
        <w:t>HALESİ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E86021">
        <w:t>A</w:t>
      </w:r>
      <w:r w:rsidR="00951563">
        <w:t>kçaabat/Trabzon</w:t>
      </w:r>
      <w:bookmarkStart w:id="0" w:name="_GoBack"/>
      <w:bookmarkEnd w:id="0"/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701"/>
        <w:gridCol w:w="2164"/>
      </w:tblGrid>
      <w:tr w:rsidR="004A147D" w:rsidRPr="001F4112" w:rsidTr="00480BF6">
        <w:trPr>
          <w:cantSplit/>
          <w:trHeight w:hRule="exact" w:val="73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2B785A">
        <w:trPr>
          <w:cantSplit/>
          <w:trHeight w:hRule="exact" w:val="98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2B785A" w:rsidP="00E86021">
            <w:pPr>
              <w:spacing w:after="0" w:line="240" w:lineRule="auto"/>
            </w:pPr>
            <w:r w:rsidRPr="002B785A">
              <w:t xml:space="preserve">TRABZON İLİ AKÇAABAT İLÇESİ OFİS BİNASI TADİLAT VE YENİLEME İNŞAAT İŞLERİ </w:t>
            </w:r>
            <w:r w:rsidR="00E43E80" w:rsidRPr="00E43E80">
              <w:t>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D64F3C" w:rsidP="00EF2A1B">
            <w:pPr>
              <w:jc w:val="center"/>
            </w:pPr>
            <w:r>
              <w:t>2</w:t>
            </w:r>
            <w:r w:rsidR="002B785A">
              <w:t>8.06.2022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E86021">
              <w:t>3</w:t>
            </w:r>
            <w:r w:rsidR="002B785A">
              <w:t>:3</w:t>
            </w:r>
            <w:r w:rsidR="004A147D" w:rsidRPr="000251A3">
              <w:t>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2B785A" w:rsidP="002B785A">
            <w:pPr>
              <w:jc w:val="center"/>
            </w:pPr>
            <w:r>
              <w:t>28.06.2022</w:t>
            </w:r>
            <w:r w:rsidR="00E43E80">
              <w:t xml:space="preserve"> SAAT </w:t>
            </w:r>
            <w:r w:rsidR="00CE5AE8">
              <w:t>12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2B785A">
        <w:rPr>
          <w:b/>
        </w:rPr>
        <w:t>28.06.2022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2B785A">
        <w:rPr>
          <w:b/>
        </w:rPr>
        <w:t>28.06.2022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="002B785A">
        <w:rPr>
          <w:rFonts w:cstheme="minorHAnsi"/>
          <w:b/>
        </w:rPr>
        <w:t>200.000,00TL(İKİ YÜZ BİN TÜRK LİRASI)</w:t>
      </w:r>
      <w:r w:rsidRPr="000251A3">
        <w:rPr>
          <w:rFonts w:cstheme="minorHAnsi"/>
          <w:b/>
        </w:rPr>
        <w:t xml:space="preserve"> 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CE5AE8" w:rsidP="001B70DD">
      <w:proofErr w:type="gramStart"/>
      <w:r>
        <w:t>Çoruh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Çoruh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68F0"/>
    <w:rsid w:val="000251A3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07AE5"/>
    <w:rsid w:val="00114D92"/>
    <w:rsid w:val="00132A6E"/>
    <w:rsid w:val="0018311F"/>
    <w:rsid w:val="001875AD"/>
    <w:rsid w:val="00190783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B785A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14F8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1563"/>
    <w:rsid w:val="0095604C"/>
    <w:rsid w:val="00965173"/>
    <w:rsid w:val="00966761"/>
    <w:rsid w:val="00967F7A"/>
    <w:rsid w:val="009811FA"/>
    <w:rsid w:val="00982EDD"/>
    <w:rsid w:val="00997BA1"/>
    <w:rsid w:val="009A0225"/>
    <w:rsid w:val="009B0F9F"/>
    <w:rsid w:val="009B3C77"/>
    <w:rsid w:val="009C3E32"/>
    <w:rsid w:val="009D0E05"/>
    <w:rsid w:val="009E0A0A"/>
    <w:rsid w:val="009E5A3B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5AE8"/>
    <w:rsid w:val="00CE7AF8"/>
    <w:rsid w:val="00CF356C"/>
    <w:rsid w:val="00CF6F42"/>
    <w:rsid w:val="00D070F4"/>
    <w:rsid w:val="00D15CA7"/>
    <w:rsid w:val="00D171B7"/>
    <w:rsid w:val="00D17855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3E80"/>
    <w:rsid w:val="00E479E0"/>
    <w:rsid w:val="00E748AC"/>
    <w:rsid w:val="00E762B1"/>
    <w:rsid w:val="00E86021"/>
    <w:rsid w:val="00E937DB"/>
    <w:rsid w:val="00EC6E2E"/>
    <w:rsid w:val="00EF2A1B"/>
    <w:rsid w:val="00F41F09"/>
    <w:rsid w:val="00F615E3"/>
    <w:rsid w:val="00F7444C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EA2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uh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DED53-D724-416F-8B09-FE528D34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114</cp:revision>
  <cp:lastPrinted>2021-06-03T10:53:00Z</cp:lastPrinted>
  <dcterms:created xsi:type="dcterms:W3CDTF">2017-10-25T07:26:00Z</dcterms:created>
  <dcterms:modified xsi:type="dcterms:W3CDTF">2022-06-13T11:37:00Z</dcterms:modified>
</cp:coreProperties>
</file>