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48" w:rsidRDefault="00486148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815072" w:rsidP="00535219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ALÇAK GERİLİM SAYAÇLARININ OKUNMASI, BİLDİRİM BIRAKILMASI HİZMET ALIM İHALESİ</w:t>
      </w:r>
      <w:r>
        <w:rPr>
          <w:rFonts w:eastAsia="Times New Roman"/>
          <w:b/>
          <w:sz w:val="24"/>
          <w:szCs w:val="24"/>
        </w:rPr>
        <w:t xml:space="preserve"> </w:t>
      </w:r>
      <w:r w:rsidRPr="00222FE1">
        <w:rPr>
          <w:rFonts w:eastAsia="Times New Roman" w:cstheme="minorHAnsi"/>
          <w:b/>
        </w:rPr>
        <w:t>YAPILACAKTIR.</w:t>
      </w:r>
    </w:p>
    <w:p w:rsidR="00815072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486148" w:rsidRPr="007042FA" w:rsidRDefault="00486148" w:rsidP="00486148">
      <w:pPr>
        <w:rPr>
          <w:rFonts w:cstheme="minorHAnsi"/>
          <w:b/>
        </w:rPr>
      </w:pPr>
      <w:r w:rsidRPr="006B3F9C">
        <w:rPr>
          <w:rFonts w:eastAsia="Times New Roman" w:cstheme="minorHAnsi"/>
        </w:rPr>
        <w:t>1</w:t>
      </w:r>
      <w:r>
        <w:rPr>
          <w:rFonts w:eastAsia="Times New Roman" w:cstheme="minorHAnsi"/>
        </w:rPr>
        <w:t>6</w:t>
      </w:r>
      <w:r w:rsidRPr="006B3F9C">
        <w:rPr>
          <w:rFonts w:eastAsia="Times New Roman" w:cstheme="minorHAnsi"/>
        </w:rPr>
        <w:t xml:space="preserve">.12.2020 tarihinde yapılması planlanan </w:t>
      </w:r>
      <w:r>
        <w:rPr>
          <w:rFonts w:eastAsia="Times New Roman" w:cstheme="minorHAnsi"/>
        </w:rPr>
        <w:t>“</w:t>
      </w:r>
      <w:r w:rsidRPr="00486148">
        <w:rPr>
          <w:rFonts w:eastAsia="Times New Roman" w:cstheme="minorHAnsi"/>
          <w:b/>
        </w:rPr>
        <w:t>ALÇAK GERİLİM SAYAÇLARININ OKUNMASI, BİLDİRİM BIRAKILMASI HİZMET ALIM İHALESİ</w:t>
      </w:r>
      <w:r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sözleşme ve eklerinde değişiklik yapılmış olup buna istinaden ihale gün ve saati de değişmiştir.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  <w:bookmarkStart w:id="0" w:name="_GoBack"/>
      <w:bookmarkEnd w:id="0"/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486148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Pr="00815072">
        <w:rPr>
          <w:rFonts w:eastAsia="Times New Roman" w:cstheme="minorHAnsi"/>
        </w:rPr>
        <w:t>ARIZA</w:t>
      </w:r>
      <w:r w:rsidR="00DE157F">
        <w:rPr>
          <w:rFonts w:eastAsia="Times New Roman" w:cstheme="minorHAnsi"/>
        </w:rPr>
        <w:t xml:space="preserve"> </w:t>
      </w:r>
      <w:r w:rsidRPr="00815072">
        <w:rPr>
          <w:rFonts w:eastAsia="Times New Roman" w:cstheme="minorHAnsi"/>
        </w:rPr>
        <w:t>BAKIM VE SAHA OPERASYONLARI İŞİ HİZMET ALIM İHALESİ, ALÇAK GERİLİM SAYAÇLARININ OKUNMASI VE BİLDİRİM BIRAKILMASI HİZMET ALIM İHALESİ</w:t>
      </w:r>
    </w:p>
    <w:p w:rsidR="00486148" w:rsidRDefault="00815072" w:rsidP="00486148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tbl>
      <w:tblPr>
        <w:tblpPr w:leftFromText="141" w:rightFromText="141" w:bottomFromText="200" w:vertAnchor="text" w:horzAnchor="margin" w:tblpX="-456" w:tblpY="157"/>
        <w:tblW w:w="8803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1783"/>
        <w:gridCol w:w="1918"/>
        <w:gridCol w:w="1528"/>
      </w:tblGrid>
      <w:tr w:rsidR="00BF202D" w:rsidTr="00486148">
        <w:trPr>
          <w:cantSplit/>
          <w:trHeight w:val="43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2D" w:rsidRPr="00BF202D" w:rsidRDefault="00BF202D" w:rsidP="00BF202D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2D" w:rsidRPr="00BF202D" w:rsidRDefault="00BF202D" w:rsidP="00BF202D">
            <w:pPr>
              <w:jc w:val="center"/>
              <w:rPr>
                <w:b/>
              </w:rPr>
            </w:pPr>
            <w:r w:rsidRPr="00BF202D">
              <w:rPr>
                <w:b/>
              </w:rPr>
              <w:t>GEÇİCİ TEMİNAT BEDELİ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BF202D" w:rsidP="00BF20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BF202D" w:rsidP="00BF20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F202D" w:rsidTr="00486148">
        <w:trPr>
          <w:cantSplit/>
          <w:trHeight w:val="65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2D" w:rsidRPr="00815072" w:rsidRDefault="00BF202D" w:rsidP="00BF202D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ÇORUH EDAŞ </w:t>
            </w:r>
            <w:r w:rsidRPr="00815072">
              <w:rPr>
                <w:rFonts w:eastAsia="Times New Roman" w:cstheme="minorHAnsi"/>
              </w:rPr>
              <w:t>ALÇAK GERİLİM SAYAÇLARININ OKUNMASI VE BİLDİRİM BIRAKILMASI HİZMET ALIM İHALESİ</w:t>
            </w:r>
          </w:p>
          <w:p w:rsidR="00BF202D" w:rsidRDefault="00BF202D" w:rsidP="00BF202D">
            <w:pPr>
              <w:jc w:val="center"/>
              <w:rPr>
                <w:rFonts w:cstheme="minorHAns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2D" w:rsidRPr="000D57B1" w:rsidRDefault="000D57B1" w:rsidP="00A624D1">
            <w:pPr>
              <w:spacing w:before="100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0D57B1">
              <w:rPr>
                <w:b/>
                <w:bCs/>
                <w:color w:val="000000"/>
                <w:lang w:eastAsia="tr-TR"/>
              </w:rPr>
              <w:t>800.000,00 TRY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E431F6" w:rsidP="00BF202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28</w:t>
            </w:r>
            <w:r w:rsidR="00BF202D">
              <w:rPr>
                <w:rFonts w:eastAsia="Times New Roman" w:cstheme="minorHAnsi"/>
                <w:color w:val="000000"/>
                <w:lang w:eastAsia="tr-TR"/>
              </w:rPr>
              <w:t>.12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BF202D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F44D46"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E431F6" w:rsidP="00BF202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28</w:t>
            </w:r>
            <w:r w:rsidR="00BF202D">
              <w:rPr>
                <w:rFonts w:eastAsia="Times New Roman" w:cstheme="minorHAnsi"/>
                <w:color w:val="000000"/>
                <w:lang w:eastAsia="tr-TR"/>
              </w:rPr>
              <w:t>.12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BF202D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515D8C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0D57B1">
              <w:rPr>
                <w:rFonts w:eastAsia="Times New Roman" w:cstheme="minorHAnsi"/>
                <w:color w:val="000000"/>
                <w:lang w:eastAsia="tr-TR"/>
              </w:rPr>
              <w:t>45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İhalenin yapılacağı adres: Rüzgârlı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Pr="00222FE1">
        <w:rPr>
          <w:rFonts w:cstheme="minorHAnsi"/>
        </w:rPr>
        <w:t xml:space="preserve">, </w:t>
      </w:r>
    </w:p>
    <w:p w:rsidR="00815072" w:rsidRPr="00222FE1" w:rsidRDefault="00815072" w:rsidP="00DE157F">
      <w:pPr>
        <w:pStyle w:val="AralkYok"/>
        <w:ind w:left="720"/>
        <w:rPr>
          <w:rFonts w:cstheme="minorHAnsi"/>
        </w:rPr>
      </w:pPr>
      <w:r w:rsidRPr="00222FE1">
        <w:rPr>
          <w:rFonts w:cstheme="minorHAnsi"/>
        </w:rPr>
        <w:t xml:space="preserve">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lastRenderedPageBreak/>
        <w:t xml:space="preserve">İhale tarihi: </w:t>
      </w:r>
      <w:r w:rsidR="00486148">
        <w:rPr>
          <w:rFonts w:cstheme="minorHAnsi"/>
          <w:b/>
        </w:rPr>
        <w:t>2</w:t>
      </w:r>
      <w:r w:rsidR="00E431F6">
        <w:rPr>
          <w:rFonts w:cstheme="minorHAnsi"/>
          <w:b/>
        </w:rPr>
        <w:t>8</w:t>
      </w:r>
      <w:r>
        <w:rPr>
          <w:rFonts w:cstheme="minorHAnsi"/>
          <w:b/>
        </w:rPr>
        <w:t>.12.2020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3513AA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340905"/>
    <w:rsid w:val="00486148"/>
    <w:rsid w:val="00515D8C"/>
    <w:rsid w:val="00535219"/>
    <w:rsid w:val="006D0791"/>
    <w:rsid w:val="00815072"/>
    <w:rsid w:val="00A624D1"/>
    <w:rsid w:val="00A91B7C"/>
    <w:rsid w:val="00AF2078"/>
    <w:rsid w:val="00BA1C20"/>
    <w:rsid w:val="00BF202D"/>
    <w:rsid w:val="00D543FD"/>
    <w:rsid w:val="00DB194A"/>
    <w:rsid w:val="00DE157F"/>
    <w:rsid w:val="00E431F6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CEDE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3</cp:revision>
  <dcterms:created xsi:type="dcterms:W3CDTF">2020-12-14T11:24:00Z</dcterms:created>
  <dcterms:modified xsi:type="dcterms:W3CDTF">2020-12-14T13:18:00Z</dcterms:modified>
</cp:coreProperties>
</file>